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B2" w:rsidRDefault="00F877B2" w:rsidP="00F877B2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F877B2" w:rsidRDefault="00F877B2" w:rsidP="00F877B2">
      <w:pPr>
        <w:spacing w:line="240" w:lineRule="exact"/>
        <w:ind w:left="4820"/>
        <w:jc w:val="center"/>
        <w:rPr>
          <w:sz w:val="26"/>
          <w:szCs w:val="26"/>
        </w:rPr>
      </w:pPr>
    </w:p>
    <w:p w:rsidR="00F877B2" w:rsidRDefault="00F877B2" w:rsidP="00F877B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877B2" w:rsidRDefault="00F877B2" w:rsidP="00F877B2">
      <w:pPr>
        <w:spacing w:line="240" w:lineRule="exact"/>
        <w:ind w:left="4820"/>
        <w:jc w:val="center"/>
        <w:rPr>
          <w:sz w:val="26"/>
          <w:szCs w:val="26"/>
        </w:rPr>
      </w:pPr>
    </w:p>
    <w:p w:rsidR="00F877B2" w:rsidRDefault="009D0059" w:rsidP="00F877B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17.05.2018           № 68-203</w:t>
      </w:r>
    </w:p>
    <w:p w:rsidR="00746ADC" w:rsidRDefault="00746ADC" w:rsidP="00746ADC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746ADC" w:rsidRPr="003F0610" w:rsidRDefault="00746ADC" w:rsidP="00746ADC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О Т Ч Е Т</w:t>
      </w:r>
    </w:p>
    <w:p w:rsidR="00746ADC" w:rsidRPr="003F0610" w:rsidRDefault="00746ADC" w:rsidP="00746ADC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главы </w:t>
      </w:r>
      <w:proofErr w:type="spellStart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proofErr w:type="gramEnd"/>
    </w:p>
    <w:p w:rsidR="00746ADC" w:rsidRPr="003F0610" w:rsidRDefault="00746ADC" w:rsidP="00746ADC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поселения о результатах своей деятельности и деятельности администрации </w:t>
      </w:r>
      <w:proofErr w:type="spellStart"/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за 2017</w:t>
      </w:r>
      <w:r w:rsidRPr="003F06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746ADC" w:rsidRDefault="00746ADC" w:rsidP="00746ADC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0A8F" w:rsidRPr="008B0A8F" w:rsidRDefault="008B0A8F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В состав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сельского поселения в соответствии с Уставом  входят: поселок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и три села –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,  Алексеевка, 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Джаоре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>. Сп</w:t>
      </w:r>
      <w:r w:rsidRPr="008B0A8F">
        <w:rPr>
          <w:rFonts w:ascii="Times New Roman" w:eastAsia="Calibri" w:hAnsi="Times New Roman"/>
          <w:sz w:val="26"/>
          <w:szCs w:val="26"/>
        </w:rPr>
        <w:t>и</w:t>
      </w:r>
      <w:r w:rsidRPr="008B0A8F">
        <w:rPr>
          <w:rFonts w:ascii="Times New Roman" w:eastAsia="Calibri" w:hAnsi="Times New Roman"/>
          <w:sz w:val="26"/>
          <w:szCs w:val="26"/>
        </w:rPr>
        <w:t>сочная численность насе</w:t>
      </w:r>
      <w:r>
        <w:rPr>
          <w:rFonts w:ascii="Times New Roman" w:eastAsia="Calibri" w:hAnsi="Times New Roman"/>
          <w:sz w:val="26"/>
          <w:szCs w:val="26"/>
        </w:rPr>
        <w:t>ления по состоянию на 01.01.2017г. составляла – 440</w:t>
      </w:r>
      <w:r w:rsidRPr="008B0A8F">
        <w:rPr>
          <w:rFonts w:ascii="Times New Roman" w:eastAsia="Calibri" w:hAnsi="Times New Roman"/>
          <w:sz w:val="26"/>
          <w:szCs w:val="26"/>
        </w:rPr>
        <w:t xml:space="preserve"> чел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>век, фактически проживают – 291</w:t>
      </w:r>
      <w:r w:rsidRPr="008B0A8F">
        <w:rPr>
          <w:rFonts w:ascii="Times New Roman" w:eastAsia="Calibri" w:hAnsi="Times New Roman"/>
          <w:sz w:val="26"/>
          <w:szCs w:val="26"/>
        </w:rPr>
        <w:t xml:space="preserve">, </w:t>
      </w:r>
    </w:p>
    <w:p w:rsidR="008B0A8F" w:rsidRPr="008B0A8F" w:rsidRDefault="008B0A8F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Коренные малочисленные народы Севера - списочная численность - 160, фактически проживают - 12</w:t>
      </w:r>
      <w:r w:rsidRPr="008B0A8F">
        <w:rPr>
          <w:rFonts w:ascii="Times New Roman" w:eastAsia="Calibri" w:hAnsi="Times New Roman"/>
          <w:sz w:val="26"/>
          <w:szCs w:val="26"/>
        </w:rPr>
        <w:t xml:space="preserve">0 человек. </w:t>
      </w:r>
    </w:p>
    <w:p w:rsidR="008B0A8F" w:rsidRPr="008B0A8F" w:rsidRDefault="008B0A8F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Также в поселке проживают украинцы, грузины, армяне,  литовцы, русские татары, евреи, буряты.</w:t>
      </w:r>
    </w:p>
    <w:p w:rsidR="008B0A8F" w:rsidRDefault="008B0A8F" w:rsidP="00746ADC">
      <w:pPr>
        <w:ind w:firstLine="720"/>
        <w:jc w:val="center"/>
        <w:rPr>
          <w:rFonts w:ascii="Times New Roman" w:eastAsia="Calibri" w:hAnsi="Times New Roman"/>
          <w:sz w:val="26"/>
          <w:szCs w:val="26"/>
        </w:rPr>
      </w:pPr>
    </w:p>
    <w:p w:rsidR="00746ADC" w:rsidRPr="00746ADC" w:rsidRDefault="00746ADC" w:rsidP="00746ADC">
      <w:pPr>
        <w:ind w:firstLine="720"/>
        <w:jc w:val="center"/>
        <w:rPr>
          <w:rFonts w:ascii="Times New Roman" w:eastAsia="Calibri" w:hAnsi="Times New Roman"/>
          <w:sz w:val="26"/>
          <w:szCs w:val="26"/>
        </w:rPr>
      </w:pPr>
      <w:r w:rsidRPr="00746ADC">
        <w:rPr>
          <w:rFonts w:ascii="Times New Roman" w:eastAsia="Calibri" w:hAnsi="Times New Roman"/>
          <w:sz w:val="26"/>
          <w:szCs w:val="26"/>
        </w:rPr>
        <w:t xml:space="preserve">На территории сельского поселения п. </w:t>
      </w:r>
      <w:proofErr w:type="gramStart"/>
      <w:r w:rsidRPr="00746ADC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746ADC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746ADC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746ADC">
        <w:rPr>
          <w:rFonts w:ascii="Times New Roman" w:eastAsia="Calibri" w:hAnsi="Times New Roman"/>
          <w:sz w:val="26"/>
          <w:szCs w:val="26"/>
        </w:rPr>
        <w:t xml:space="preserve"> осуществляют свою деятельность 18 предприятий, организации, учреждений.</w:t>
      </w:r>
    </w:p>
    <w:p w:rsidR="00746ADC" w:rsidRPr="00746ADC" w:rsidRDefault="00746ADC" w:rsidP="00746ADC">
      <w:pPr>
        <w:ind w:firstLine="720"/>
        <w:jc w:val="both"/>
        <w:rPr>
          <w:rFonts w:ascii="Times New Roman" w:eastAsia="Calibri" w:hAnsi="Times New Roman"/>
        </w:rPr>
      </w:pPr>
    </w:p>
    <w:tbl>
      <w:tblPr>
        <w:tblStyle w:val="23"/>
        <w:tblW w:w="9623" w:type="dxa"/>
        <w:tblLayout w:type="fixed"/>
        <w:tblLook w:val="04A0" w:firstRow="1" w:lastRow="0" w:firstColumn="1" w:lastColumn="0" w:noHBand="0" w:noVBand="1"/>
      </w:tblPr>
      <w:tblGrid>
        <w:gridCol w:w="505"/>
        <w:gridCol w:w="2297"/>
        <w:gridCol w:w="2325"/>
        <w:gridCol w:w="866"/>
        <w:gridCol w:w="1554"/>
        <w:gridCol w:w="1093"/>
        <w:gridCol w:w="983"/>
      </w:tblGrid>
      <w:tr w:rsidR="00746ADC" w:rsidRPr="00746ADC" w:rsidTr="008B31A4">
        <w:tc>
          <w:tcPr>
            <w:tcW w:w="505" w:type="dxa"/>
            <w:vMerge w:val="restart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пре</w:t>
            </w: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приятия, учреждения, организации</w:t>
            </w:r>
          </w:p>
        </w:tc>
        <w:tc>
          <w:tcPr>
            <w:tcW w:w="2325" w:type="dxa"/>
            <w:vMerge w:val="restart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420" w:type="dxa"/>
            <w:gridSpan w:val="2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работа</w:t>
            </w: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ю</w:t>
            </w: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щих</w:t>
            </w:r>
            <w:proofErr w:type="gramEnd"/>
          </w:p>
        </w:tc>
        <w:tc>
          <w:tcPr>
            <w:tcW w:w="2076" w:type="dxa"/>
            <w:gridSpan w:val="2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Из них постоянно проживающих в населенном пункте</w:t>
            </w:r>
          </w:p>
        </w:tc>
      </w:tr>
      <w:tr w:rsidR="00746ADC" w:rsidRPr="00746ADC" w:rsidTr="008B31A4">
        <w:tc>
          <w:tcPr>
            <w:tcW w:w="505" w:type="dxa"/>
            <w:vMerge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. пенси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неры по во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расту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. из числа КМНС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непронгенского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сел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ского</w:t>
            </w:r>
            <w:proofErr w:type="gram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Миньков А.Б.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Библиотека пос. </w:t>
            </w:r>
            <w:proofErr w:type="gram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Ни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нее</w:t>
            </w:r>
            <w:proofErr w:type="gram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Буравицына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ФАП пос. Нижнее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Симакова И.В.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Росгидромет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Грицанова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Клуб с.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Алеевка</w:t>
            </w:r>
            <w:proofErr w:type="spellEnd"/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Секан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Клуб пос. </w:t>
            </w:r>
            <w:proofErr w:type="gram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Омельченко Л.В.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Филиал «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Лазаревский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лесхоз»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Че В.Д.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Маяк «</w:t>
            </w:r>
            <w:proofErr w:type="gram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Орешкин И.Г.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МБОУ ООШ пос. Ни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нее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Секан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МБДОУ Детский сад № 22 «Теремок»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Ананьева В.И.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ООО «ЖКХ Нижнее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Поничев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П.И.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Хынина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Ретранслятор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Белецкий А.В.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Рыболовецкая артель (колхоз) «</w:t>
            </w:r>
            <w:proofErr w:type="gram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Нижнее</w:t>
            </w:r>
            <w:proofErr w:type="gram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Пронге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Злобин А.А.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ОАО «Ростелеком»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Рыжиков Ю.Н.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Индивидуальные пре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приниматели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2:</w:t>
            </w:r>
          </w:p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Гелашвили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Е.</w:t>
            </w:r>
            <w:proofErr w:type="gram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</w:p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Симакова И.Н.</w:t>
            </w:r>
          </w:p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ООО «Басантур-2»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Макаров Д.В.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</w:tr>
      <w:tr w:rsidR="00746ADC" w:rsidRPr="00746ADC" w:rsidTr="008B31A4">
        <w:tc>
          <w:tcPr>
            <w:tcW w:w="505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97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2325" w:type="dxa"/>
          </w:tcPr>
          <w:p w:rsidR="00746ADC" w:rsidRPr="00746ADC" w:rsidRDefault="00746ADC" w:rsidP="00746AD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46ADC">
              <w:rPr>
                <w:rFonts w:ascii="Times New Roman" w:eastAsia="Calibri" w:hAnsi="Times New Roman"/>
                <w:sz w:val="20"/>
                <w:szCs w:val="20"/>
              </w:rPr>
              <w:t>Легачев</w:t>
            </w:r>
            <w:proofErr w:type="spellEnd"/>
            <w:r w:rsidRPr="00746ADC">
              <w:rPr>
                <w:rFonts w:ascii="Times New Roman" w:eastAsia="Calibri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866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46ADC" w:rsidRPr="00746ADC" w:rsidRDefault="00746ADC" w:rsidP="00746AD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6ADC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</w:tbl>
    <w:p w:rsidR="00746ADC" w:rsidRPr="00746ADC" w:rsidRDefault="00746ADC" w:rsidP="00746ADC">
      <w:pPr>
        <w:jc w:val="both"/>
        <w:rPr>
          <w:rFonts w:ascii="Times New Roman" w:eastAsia="Calibri" w:hAnsi="Times New Roman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Образование</w:t>
      </w:r>
    </w:p>
    <w:p w:rsidR="00746ADC" w:rsidRPr="008B0A8F" w:rsidRDefault="00746ADC" w:rsidP="00746ADC">
      <w:pPr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На территории сельского поселения образование представлено двумя учр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ждениями: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8B0A8F">
        <w:rPr>
          <w:rFonts w:ascii="Times New Roman" w:eastAsia="Calibri" w:hAnsi="Times New Roman"/>
          <w:sz w:val="26"/>
          <w:szCs w:val="26"/>
        </w:rPr>
        <w:t xml:space="preserve">МБОУ ООШ  Основная общеобразовательная школа п. Нижнее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>: вс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го обучается в школе на начало учебного года:</w:t>
      </w:r>
      <w:proofErr w:type="gramEnd"/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Учеников – 38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– штат учителей полностью укомплектован – 8 человек 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Состояние материально-технической базы удовлетворительно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Школа была подготовлена к отопительному периоду 2017/2018 гг.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согласно графика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>.  Проведены работы по промывке системы отопления, топливо для бо</w:t>
      </w:r>
      <w:r w:rsidRPr="008B0A8F">
        <w:rPr>
          <w:rFonts w:ascii="Times New Roman" w:eastAsia="Calibri" w:hAnsi="Times New Roman"/>
          <w:sz w:val="26"/>
          <w:szCs w:val="26"/>
        </w:rPr>
        <w:t>й</w:t>
      </w:r>
      <w:r w:rsidRPr="008B0A8F">
        <w:rPr>
          <w:rFonts w:ascii="Times New Roman" w:eastAsia="Calibri" w:hAnsi="Times New Roman"/>
          <w:sz w:val="26"/>
          <w:szCs w:val="26"/>
        </w:rPr>
        <w:t>лерных котлов завезено в полном объеме,  температурный режим в школе выде</w:t>
      </w:r>
      <w:r w:rsidRPr="008B0A8F">
        <w:rPr>
          <w:rFonts w:ascii="Times New Roman" w:eastAsia="Calibri" w:hAnsi="Times New Roman"/>
          <w:sz w:val="26"/>
          <w:szCs w:val="26"/>
        </w:rPr>
        <w:t>р</w:t>
      </w:r>
      <w:r w:rsidRPr="008B0A8F">
        <w:rPr>
          <w:rFonts w:ascii="Times New Roman" w:eastAsia="Calibri" w:hAnsi="Times New Roman"/>
          <w:sz w:val="26"/>
          <w:szCs w:val="26"/>
        </w:rPr>
        <w:t xml:space="preserve">живается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согласно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 температурного графика.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Проблемы остаются прежними: старые окна и полы, отсутствие туалета внутри помещения.  В сентябре 2017 г. была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опрессована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и промыта система ото</w:t>
      </w:r>
      <w:r w:rsidRPr="008B0A8F">
        <w:rPr>
          <w:rFonts w:ascii="Times New Roman" w:eastAsia="Calibri" w:hAnsi="Times New Roman"/>
          <w:sz w:val="26"/>
          <w:szCs w:val="26"/>
        </w:rPr>
        <w:t>п</w:t>
      </w:r>
      <w:r w:rsidRPr="008B0A8F">
        <w:rPr>
          <w:rFonts w:ascii="Times New Roman" w:eastAsia="Calibri" w:hAnsi="Times New Roman"/>
          <w:sz w:val="26"/>
          <w:szCs w:val="26"/>
        </w:rPr>
        <w:t>ления, утеплена теплотрасса, проведена ревизия запорной арматуры, утеплены о</w:t>
      </w:r>
      <w:r w:rsidRPr="008B0A8F">
        <w:rPr>
          <w:rFonts w:ascii="Times New Roman" w:eastAsia="Calibri" w:hAnsi="Times New Roman"/>
          <w:sz w:val="26"/>
          <w:szCs w:val="26"/>
        </w:rPr>
        <w:t>к</w:t>
      </w:r>
      <w:r w:rsidRPr="008B0A8F">
        <w:rPr>
          <w:rFonts w:ascii="Times New Roman" w:eastAsia="Calibri" w:hAnsi="Times New Roman"/>
          <w:sz w:val="26"/>
          <w:szCs w:val="26"/>
        </w:rPr>
        <w:t>на классов и коридоров, проведена частичная побелка коридора  2 этажа технич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ским персоналом школы.</w:t>
      </w:r>
    </w:p>
    <w:p w:rsidR="008B0A8F" w:rsidRDefault="00746ADC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Бойлерная: проведены технические работы по подготовке к отопительному сезону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согласно графика</w:t>
      </w:r>
      <w:proofErr w:type="gramEnd"/>
      <w:r w:rsidR="008B0A8F">
        <w:rPr>
          <w:rFonts w:ascii="Times New Roman" w:eastAsia="Calibri" w:hAnsi="Times New Roman"/>
          <w:sz w:val="26"/>
          <w:szCs w:val="26"/>
        </w:rPr>
        <w:t>.</w:t>
      </w: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Внешний фасад находится в неудовлетворительном (плачевном) состоянии т.к. не производился ремонт порядка двух десятков лет.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Содержание здания школы - за отсутствием денежных средств не       пре</w:t>
      </w:r>
      <w:r w:rsidRPr="008B0A8F">
        <w:rPr>
          <w:rFonts w:ascii="Times New Roman" w:eastAsia="Calibri" w:hAnsi="Times New Roman"/>
          <w:sz w:val="26"/>
          <w:szCs w:val="26"/>
        </w:rPr>
        <w:t>д</w:t>
      </w:r>
      <w:r w:rsidRPr="008B0A8F">
        <w:rPr>
          <w:rFonts w:ascii="Times New Roman" w:eastAsia="Calibri" w:hAnsi="Times New Roman"/>
          <w:sz w:val="26"/>
          <w:szCs w:val="26"/>
        </w:rPr>
        <w:t xml:space="preserve">ставляется возможным поддерживать в хорошем состоянии и выполнять ремонт в полном объеме, </w:t>
      </w:r>
    </w:p>
    <w:p w:rsidR="00746ADC" w:rsidRPr="008B0A8F" w:rsidRDefault="00746ADC" w:rsidP="00746ADC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</w:t>
      </w:r>
    </w:p>
    <w:p w:rsidR="00746ADC" w:rsidRPr="008B0A8F" w:rsidRDefault="00746ADC" w:rsidP="00746ADC">
      <w:pPr>
        <w:ind w:firstLine="709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Детский сад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В детском саду  «Теремок» п. Нижнее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на воспитании находится – 21 ребёнок.</w:t>
      </w: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Работает 10 сотрудников из них:</w:t>
      </w: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Административный персонал -1</w:t>
      </w: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Педагогический персонал – 2 педагога</w:t>
      </w: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Учебно</w:t>
      </w:r>
      <w:r w:rsidR="008B0A8F">
        <w:rPr>
          <w:rFonts w:ascii="Times New Roman" w:eastAsia="Calibri" w:hAnsi="Times New Roman"/>
          <w:sz w:val="26"/>
          <w:szCs w:val="26"/>
        </w:rPr>
        <w:t>-</w:t>
      </w:r>
      <w:r w:rsidRPr="008B0A8F">
        <w:rPr>
          <w:rFonts w:ascii="Times New Roman" w:eastAsia="Calibri" w:hAnsi="Times New Roman"/>
          <w:sz w:val="26"/>
          <w:szCs w:val="26"/>
        </w:rPr>
        <w:t xml:space="preserve">вспомогательный  персонал – 2 </w:t>
      </w: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Технический персонал - 5 </w:t>
      </w: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Стоимость содержания ребенка в день – от 168 руб. до 144 рублей в завис</w:t>
      </w:r>
      <w:r w:rsidRPr="008B0A8F">
        <w:rPr>
          <w:rFonts w:ascii="Times New Roman" w:eastAsia="Calibri" w:hAnsi="Times New Roman"/>
          <w:sz w:val="26"/>
          <w:szCs w:val="26"/>
        </w:rPr>
        <w:t>и</w:t>
      </w:r>
      <w:r w:rsidRPr="008B0A8F">
        <w:rPr>
          <w:rFonts w:ascii="Times New Roman" w:eastAsia="Calibri" w:hAnsi="Times New Roman"/>
          <w:sz w:val="26"/>
          <w:szCs w:val="26"/>
        </w:rPr>
        <w:t>мости от возраста.</w:t>
      </w: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Родительская плата в день -168 руб. с 3 до 7 лет </w:t>
      </w: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                                            - 144 руб. с 2 до 3 лет </w:t>
      </w:r>
    </w:p>
    <w:p w:rsidR="00746ADC" w:rsidRPr="008B0A8F" w:rsidRDefault="00746ADC" w:rsidP="008B0A8F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Состояние материально технической базы – удовлетворительно.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Взаимодействие с администрацией поселения – имеется.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lastRenderedPageBreak/>
        <w:t>При подготовке помещения к  приему детей нового сезона, силами персон</w:t>
      </w:r>
      <w:r w:rsidRPr="008B0A8F">
        <w:rPr>
          <w:rFonts w:ascii="Times New Roman" w:eastAsia="Calibri" w:hAnsi="Times New Roman"/>
          <w:sz w:val="26"/>
          <w:szCs w:val="26"/>
        </w:rPr>
        <w:t>а</w:t>
      </w:r>
      <w:r w:rsidRPr="008B0A8F">
        <w:rPr>
          <w:rFonts w:ascii="Times New Roman" w:eastAsia="Calibri" w:hAnsi="Times New Roman"/>
          <w:sz w:val="26"/>
          <w:szCs w:val="26"/>
        </w:rPr>
        <w:t xml:space="preserve">ла произведен частичный ремонт внутри помещения: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Штукатурка, побелка покраска, утепление окон.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</w:rPr>
      </w:pPr>
    </w:p>
    <w:p w:rsidR="00746ADC" w:rsidRPr="008B0A8F" w:rsidRDefault="008B0A8F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Культура</w:t>
      </w: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На территории поселка действует два клуба  и библиотека, основными цел</w:t>
      </w:r>
      <w:r w:rsidRPr="008B0A8F">
        <w:rPr>
          <w:rFonts w:ascii="Times New Roman" w:eastAsia="Calibri" w:hAnsi="Times New Roman"/>
          <w:sz w:val="26"/>
          <w:szCs w:val="26"/>
        </w:rPr>
        <w:t>я</w:t>
      </w:r>
      <w:r w:rsidRPr="008B0A8F">
        <w:rPr>
          <w:rFonts w:ascii="Times New Roman" w:eastAsia="Calibri" w:hAnsi="Times New Roman"/>
          <w:sz w:val="26"/>
          <w:szCs w:val="26"/>
        </w:rPr>
        <w:t>ми которых являются развитие культурно-досуговой деятельности  народного х</w:t>
      </w:r>
      <w:r w:rsidRPr="008B0A8F">
        <w:rPr>
          <w:rFonts w:ascii="Times New Roman" w:eastAsia="Calibri" w:hAnsi="Times New Roman"/>
          <w:sz w:val="26"/>
          <w:szCs w:val="26"/>
        </w:rPr>
        <w:t>у</w:t>
      </w:r>
      <w:r w:rsidRPr="008B0A8F">
        <w:rPr>
          <w:rFonts w:ascii="Times New Roman" w:eastAsia="Calibri" w:hAnsi="Times New Roman"/>
          <w:sz w:val="26"/>
          <w:szCs w:val="26"/>
        </w:rPr>
        <w:t xml:space="preserve">дожественного творчества в поселке, организация массовых праздников,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конкур</w:t>
      </w:r>
      <w:r w:rsidRPr="008B0A8F">
        <w:rPr>
          <w:rFonts w:ascii="Times New Roman" w:eastAsia="Calibri" w:hAnsi="Times New Roman"/>
          <w:sz w:val="26"/>
          <w:szCs w:val="26"/>
        </w:rPr>
        <w:t>с</w:t>
      </w:r>
      <w:r w:rsidRPr="008B0A8F">
        <w:rPr>
          <w:rFonts w:ascii="Times New Roman" w:eastAsia="Calibri" w:hAnsi="Times New Roman"/>
          <w:sz w:val="26"/>
          <w:szCs w:val="26"/>
        </w:rPr>
        <w:t>но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>-игровых программ, спортивных мероприятий, приобщение широких слоев нас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ления к художественному творчеству, участию их в самодеятельных коллективах.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В клубе п.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 работают следующие кружки и клубные форм</w:t>
      </w:r>
      <w:r w:rsidRPr="008B0A8F">
        <w:rPr>
          <w:rFonts w:ascii="Times New Roman" w:eastAsia="Calibri" w:hAnsi="Times New Roman"/>
          <w:sz w:val="26"/>
          <w:szCs w:val="26"/>
        </w:rPr>
        <w:t>и</w:t>
      </w:r>
      <w:r w:rsidRPr="008B0A8F">
        <w:rPr>
          <w:rFonts w:ascii="Times New Roman" w:eastAsia="Calibri" w:hAnsi="Times New Roman"/>
          <w:sz w:val="26"/>
          <w:szCs w:val="26"/>
        </w:rPr>
        <w:t>рования по направлениям: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1. Вокальная группа «Веселые нотки»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2. Танцевальный коллектив «Непоседы»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3. Вокальная группа «Надежда»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4. Вокальная группа «Тап»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5.</w:t>
      </w:r>
      <w:r w:rsidRPr="008B0A8F">
        <w:rPr>
          <w:rFonts w:ascii="Calibri" w:eastAsia="Calibri" w:hAnsi="Calibri"/>
          <w:sz w:val="26"/>
          <w:szCs w:val="26"/>
        </w:rPr>
        <w:t xml:space="preserve"> </w:t>
      </w:r>
      <w:r w:rsidRPr="008B0A8F">
        <w:rPr>
          <w:rFonts w:ascii="Times New Roman" w:eastAsia="Calibri" w:hAnsi="Times New Roman"/>
          <w:sz w:val="26"/>
          <w:szCs w:val="26"/>
        </w:rPr>
        <w:t>Танцевальный коллектив «Юность»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6. Танцевальный коллектив «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Кых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–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кых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>»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7. Творческая группа «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Умгу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тымк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>»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Укомплектованность кадрами – 3 человека.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Качество предоставляемых услуг - удовлетворительно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За 2017г.  культурно - массовых мероприятий проведено: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- в клубе п.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 –59, посетило детей- 820, взрослых- 925,  кроме этого постоянно проводятся репетиции, национальные  кружки творчества, дискотеки.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В клубе  с.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укомплектованность 2 человека,  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Проведено- 35 мероприятий из них: детских – 15, взрослых – 22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Библиотека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В библиотеке п.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– за отчетный период с 1.01.2017г. провед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но 74 мероприятия (ведется плановая внутренняя работа, тематические выставки, обзор литературы, конкурсы,  деловые игры для старшеклассников). Имеется п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>стоянное сотрудничество со школой, детским садом и домом культуры.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Работает клуб «Росток» для детей и подростков. Ведется индивидуальная работа с читателями.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Здравоохранение</w:t>
      </w: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ab/>
        <w:t xml:space="preserve">В поселении имеется  «ФАП  п. Нижнее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 КГБУЗ «НЦРБ», в котором работают 3 человек, из них 1 санитарка и 2 медицинских сестры.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ab/>
        <w:t>Подготовка к отопительному периоду 2017/2018 гг. была выполнена дол</w:t>
      </w:r>
      <w:r w:rsidRPr="008B0A8F">
        <w:rPr>
          <w:rFonts w:ascii="Times New Roman" w:eastAsia="Calibri" w:hAnsi="Times New Roman"/>
          <w:sz w:val="26"/>
          <w:szCs w:val="26"/>
        </w:rPr>
        <w:t>ж</w:t>
      </w:r>
      <w:r w:rsidRPr="008B0A8F">
        <w:rPr>
          <w:rFonts w:ascii="Times New Roman" w:eastAsia="Calibri" w:hAnsi="Times New Roman"/>
          <w:sz w:val="26"/>
          <w:szCs w:val="26"/>
        </w:rPr>
        <w:t xml:space="preserve">ным образом,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согласно  графика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: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- проведена ревизия системы отопления  промывка и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опрессовка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радиаторов.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Главным врачом ЦРБ  было рекомендовано составлять ежемесячные акты о соблюдении температурного режима с последующим направлением в ЦРБ и адм</w:t>
      </w:r>
      <w:r w:rsidRPr="008B0A8F">
        <w:rPr>
          <w:rFonts w:ascii="Times New Roman" w:eastAsia="Calibri" w:hAnsi="Times New Roman"/>
          <w:sz w:val="26"/>
          <w:szCs w:val="26"/>
        </w:rPr>
        <w:t>и</w:t>
      </w:r>
      <w:r w:rsidRPr="008B0A8F">
        <w:rPr>
          <w:rFonts w:ascii="Times New Roman" w:eastAsia="Calibri" w:hAnsi="Times New Roman"/>
          <w:sz w:val="26"/>
          <w:szCs w:val="26"/>
        </w:rPr>
        <w:t xml:space="preserve">нистрацию поселения для контроля.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lastRenderedPageBreak/>
        <w:t>Проведены обследования по флюорографии граждан поселения, прошли о</w:t>
      </w:r>
      <w:r w:rsidRPr="008B0A8F">
        <w:rPr>
          <w:rFonts w:ascii="Times New Roman" w:eastAsia="Calibri" w:hAnsi="Times New Roman"/>
          <w:sz w:val="26"/>
          <w:szCs w:val="26"/>
        </w:rPr>
        <w:t>б</w:t>
      </w:r>
      <w:r w:rsidRPr="008B0A8F">
        <w:rPr>
          <w:rFonts w:ascii="Times New Roman" w:eastAsia="Calibri" w:hAnsi="Times New Roman"/>
          <w:sz w:val="26"/>
          <w:szCs w:val="26"/>
        </w:rPr>
        <w:t>следование -98%,проведена диспансеризация детей и взрослых. В феврале прин</w:t>
      </w:r>
      <w:r w:rsidRPr="008B0A8F">
        <w:rPr>
          <w:rFonts w:ascii="Times New Roman" w:eastAsia="Calibri" w:hAnsi="Times New Roman"/>
          <w:sz w:val="26"/>
          <w:szCs w:val="26"/>
        </w:rPr>
        <w:t>и</w:t>
      </w:r>
      <w:r w:rsidRPr="008B0A8F">
        <w:rPr>
          <w:rFonts w:ascii="Times New Roman" w:eastAsia="Calibri" w:hAnsi="Times New Roman"/>
          <w:sz w:val="26"/>
          <w:szCs w:val="26"/>
        </w:rPr>
        <w:t>мал граждан зубной врач.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Финансовое обеспечение</w:t>
      </w:r>
    </w:p>
    <w:p w:rsidR="00746ADC" w:rsidRPr="008B0A8F" w:rsidRDefault="00746ADC" w:rsidP="00746ADC">
      <w:pPr>
        <w:ind w:left="1069"/>
        <w:contextualSpacing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Уточненный план бюджета сельского поселения на 2017 год по доходам с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 xml:space="preserve">ставил 3378,861 тыс. рублей, получено доходов – 3427,007 тыс. руб. или 101,4 % к годовому плану.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Уточненный план 2017 года по расходам составил 5970,008 тыс. рублей, и</w:t>
      </w:r>
      <w:r w:rsidRPr="008B0A8F">
        <w:rPr>
          <w:rFonts w:ascii="Times New Roman" w:eastAsia="Calibri" w:hAnsi="Times New Roman"/>
          <w:sz w:val="26"/>
          <w:szCs w:val="26"/>
        </w:rPr>
        <w:t>с</w:t>
      </w:r>
      <w:r w:rsidRPr="008B0A8F">
        <w:rPr>
          <w:rFonts w:ascii="Times New Roman" w:eastAsia="Calibri" w:hAnsi="Times New Roman"/>
          <w:sz w:val="26"/>
          <w:szCs w:val="26"/>
        </w:rPr>
        <w:t>полнен в сумме 5469,904 тыс. руб. или 91,6 % к годовому плану.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ЖКХ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 Основной задачей в 2017 году ставится выполнение работ по подготовке ЖКХ к работе в зимний период (замена опор линии электропередач ВЛ-6кВт, пер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тяжка проводов), завоз топлива в объеме 246 тонны.  Борьба с коммерческими п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>терями, которые напрямую влияют на объемы поставки социального топлива: п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>тери сократились с 36,8% в 2016 году до 23.4% в 2017г.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На приобретение,  доставку материалов,  установку оборудования  для ДЭС, использована сумма из бюджет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а ООО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 «ЖКХ Нижнее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»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Проведены кадастровые работы на сумму 300 000руб. на линии эл. передач ВЛ-6  для постановки на учет в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Росреестр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как бесхозяйные (кредиторская задо</w:t>
      </w:r>
      <w:r w:rsidRPr="008B0A8F">
        <w:rPr>
          <w:rFonts w:ascii="Times New Roman" w:eastAsia="Calibri" w:hAnsi="Times New Roman"/>
          <w:sz w:val="26"/>
          <w:szCs w:val="26"/>
        </w:rPr>
        <w:t>л</w:t>
      </w:r>
      <w:r w:rsidRPr="008B0A8F">
        <w:rPr>
          <w:rFonts w:ascii="Times New Roman" w:eastAsia="Calibri" w:hAnsi="Times New Roman"/>
          <w:sz w:val="26"/>
          <w:szCs w:val="26"/>
        </w:rPr>
        <w:t>женность 150 тыс. руб.)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Уличное освещение: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Установка и ремонт светильников уличного освещения на сумму - 250,839 руб. 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Приобретено и установлено (дополнительно) прожекторов на сумму 5,140 руб. 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Обращения граждан.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В 2017 году,  поступило два устных обращения в администрацию поселения  -  два касались темы о неправильном содержании животных, на них даны устные разъяснения, оказана помощь в составлении заявления в ОМВД по Николаевскому району. Одно обращение о  помощи в оформлении бесхозяйной квартиры (даны устные разъяснения в составлении документов) с привлечением специалистов МФЦ г. Николаевска на Амуре.   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Жилье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В декабре 2017 года  подготовлены документы для принятия в муниципал</w:t>
      </w:r>
      <w:r w:rsidRPr="008B0A8F">
        <w:rPr>
          <w:rFonts w:ascii="Times New Roman" w:eastAsia="Calibri" w:hAnsi="Times New Roman"/>
          <w:sz w:val="26"/>
          <w:szCs w:val="26"/>
        </w:rPr>
        <w:t>ь</w:t>
      </w:r>
      <w:r w:rsidRPr="008B0A8F">
        <w:rPr>
          <w:rFonts w:ascii="Times New Roman" w:eastAsia="Calibri" w:hAnsi="Times New Roman"/>
          <w:sz w:val="26"/>
          <w:szCs w:val="26"/>
        </w:rPr>
        <w:t xml:space="preserve">ную  собственность 9 квартир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в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 с.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. Проведены кадастровые работы дома  № 84 по ул. Набережная и прилегающего участка, для постановки на учет в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Роср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естр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как бесхозяйное жилье,  для  последующего восстановления документов.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lastRenderedPageBreak/>
        <w:t>Администрация поселения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 xml:space="preserve">рации».  Администрацией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сельского поселения проведена сл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дующая работа: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- проводились совещания при главе, собрания граждан, публичные слушания.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В 2017 году изготовлен Проект генеральной схемы очистки территории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сельского  поселения</w:t>
      </w:r>
      <w:r w:rsidRPr="008B0A8F">
        <w:rPr>
          <w:rFonts w:ascii="Times New Roman" w:eastAsia="Calibri" w:hAnsi="Times New Roman"/>
          <w:sz w:val="26"/>
          <w:szCs w:val="26"/>
        </w:rPr>
        <w:tab/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В течение 2017 года администрацией поселения были проведены работы по оформлению в собственность недвижимого имущества, получены кадастровые паспорта и свидетельства о праве собственности на 8 муниципальных квартир. 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Совместно с ООО «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Энергоактив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>» разработана программа комплексного развития систем коммунальной инфраструктуры поселения.</w:t>
      </w:r>
    </w:p>
    <w:p w:rsidR="00746ADC" w:rsidRPr="008B0A8F" w:rsidRDefault="00746ADC" w:rsidP="00746ADC">
      <w:pPr>
        <w:ind w:firstLine="709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Разработана и утверждена программа комплексного развития транспортной инфраструктуры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сельского поселения. </w:t>
      </w:r>
    </w:p>
    <w:p w:rsidR="00746ADC" w:rsidRPr="008B0A8F" w:rsidRDefault="00746ADC" w:rsidP="00746ADC">
      <w:pPr>
        <w:ind w:firstLine="709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В 2017 году администрацией принято 38 постановление администрации, 27 распоряжений администрации по основной деятельности,  проведено15 заседаний  Совета депутатов, на которых принято 47 решений. </w:t>
      </w:r>
    </w:p>
    <w:p w:rsidR="00746ADC" w:rsidRPr="008B0A8F" w:rsidRDefault="00746ADC" w:rsidP="00746ADC">
      <w:pPr>
        <w:ind w:firstLine="709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Произведено 10 записей актов гражданского состояния: </w:t>
      </w:r>
    </w:p>
    <w:p w:rsidR="00746ADC" w:rsidRPr="008B0A8F" w:rsidRDefault="00746ADC" w:rsidP="00746ADC">
      <w:pPr>
        <w:ind w:firstLine="709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- о рождении – 1, </w:t>
      </w:r>
    </w:p>
    <w:p w:rsidR="00746ADC" w:rsidRPr="008B0A8F" w:rsidRDefault="00746ADC" w:rsidP="00746ADC">
      <w:pPr>
        <w:ind w:firstLine="709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- о заключении  брака – 3, </w:t>
      </w:r>
    </w:p>
    <w:p w:rsidR="00746ADC" w:rsidRPr="008B0A8F" w:rsidRDefault="00746ADC" w:rsidP="00746ADC">
      <w:pPr>
        <w:ind w:firstLine="709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-об установлении отцовства – 1, </w:t>
      </w:r>
    </w:p>
    <w:p w:rsidR="00746ADC" w:rsidRPr="008B0A8F" w:rsidRDefault="00746ADC" w:rsidP="00746ADC">
      <w:pPr>
        <w:ind w:firstLine="709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-о смерти – 3.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В течение 2017 года инспектором ВУС администрации поселения велась работа с военнообязанными гражданами и призывниками. Была проведена сверка учетных карточек администрации с учетно-воинскими документами военного комиссариата г. Николаевска-на-Амуре. Всего на воинском учете состоит 91 военнообязанный, из них: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– 2  офицера запаса, прапорщиков, 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– 89  сержантов, солдат.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 В 2017 году в ряды Вооруженных сил России граждане не призывались.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При администрации сельского поселения действует общественная комиссия по делам несовершеннолетних и защите их прав. В ее составе представители адм</w:t>
      </w:r>
      <w:r w:rsidRPr="008B0A8F">
        <w:rPr>
          <w:rFonts w:ascii="Times New Roman" w:eastAsia="Calibri" w:hAnsi="Times New Roman"/>
          <w:sz w:val="26"/>
          <w:szCs w:val="26"/>
        </w:rPr>
        <w:t>и</w:t>
      </w:r>
      <w:r w:rsidRPr="008B0A8F">
        <w:rPr>
          <w:rFonts w:ascii="Times New Roman" w:eastAsia="Calibri" w:hAnsi="Times New Roman"/>
          <w:sz w:val="26"/>
          <w:szCs w:val="26"/>
        </w:rPr>
        <w:t>нистрации, школы (активное участие принимают классные руководители детей, проживающих в неблагополучных семьях), на учете общественной комиссии с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>стоят 4 семьи, в которых проживает 10 несовершеннолетних детей. За 2017 год к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>миссией проведено 12 рейдов в неблагополучные семьи.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В 2015г. у служащих администрации поселения появилась возможность пр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 xml:space="preserve">ходить ежегодное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обучение по профилю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 работы, повышать квалификацию в теч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 xml:space="preserve">ние всей службы: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-  в   2015 г. прошли обучение 2 служащих,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- в 2016 г. повысили квалификацию также 2 служащих и глава поселения,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- в 2017г.  повысил квалификацию 1 муниципальный служащий.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lastRenderedPageBreak/>
        <w:t>В соответствии с Федеральным законом от 27.07.2010 № 210-ФЗ «Об орг</w:t>
      </w:r>
      <w:r w:rsidRPr="008B0A8F">
        <w:rPr>
          <w:rFonts w:ascii="Times New Roman" w:eastAsia="Calibri" w:hAnsi="Times New Roman"/>
          <w:sz w:val="26"/>
          <w:szCs w:val="26"/>
        </w:rPr>
        <w:t>а</w:t>
      </w:r>
      <w:r w:rsidRPr="008B0A8F">
        <w:rPr>
          <w:rFonts w:ascii="Times New Roman" w:eastAsia="Calibri" w:hAnsi="Times New Roman"/>
          <w:sz w:val="26"/>
          <w:szCs w:val="26"/>
        </w:rPr>
        <w:t>низации предоставления государственных и муниципальных услуг» разработаны и утверждены 20 административных регламентов (часть из них в электронном виде):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Все административные регламенты предоставления муниципальных и эле</w:t>
      </w:r>
      <w:r w:rsidRPr="008B0A8F">
        <w:rPr>
          <w:rFonts w:ascii="Times New Roman" w:eastAsia="Calibri" w:hAnsi="Times New Roman"/>
          <w:sz w:val="26"/>
          <w:szCs w:val="26"/>
        </w:rPr>
        <w:t>к</w:t>
      </w:r>
      <w:r w:rsidRPr="008B0A8F">
        <w:rPr>
          <w:rFonts w:ascii="Times New Roman" w:eastAsia="Calibri" w:hAnsi="Times New Roman"/>
          <w:sz w:val="26"/>
          <w:szCs w:val="26"/>
        </w:rPr>
        <w:t>тронных муниципальных  услуг опубликованы в «Сборниках нормативных прав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 xml:space="preserve">вых актах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сельского поселения», размещены на официальном сайте администрации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 сельского поселения в сети Интернет.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Проведена работа  по постановке на бесхозяйный учет внутри поселковых дорог, протяженностью 8,4 км.  Проведены кадастровые работы на линиях эле</w:t>
      </w:r>
      <w:r w:rsidRPr="008B0A8F">
        <w:rPr>
          <w:rFonts w:ascii="Times New Roman" w:eastAsia="Calibri" w:hAnsi="Times New Roman"/>
          <w:sz w:val="26"/>
          <w:szCs w:val="26"/>
        </w:rPr>
        <w:t>к</w:t>
      </w:r>
      <w:r w:rsidRPr="008B0A8F">
        <w:rPr>
          <w:rFonts w:ascii="Times New Roman" w:eastAsia="Calibri" w:hAnsi="Times New Roman"/>
          <w:sz w:val="26"/>
          <w:szCs w:val="26"/>
        </w:rPr>
        <w:t xml:space="preserve">тропередачи ЛЭП-6кВ,  для последующей постановки на учет как бесхозяйный объект.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Доводилась информация до   представителей  КМНС по вопросам примен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ния законодательства, касающегося территорий традиционного природопользов</w:t>
      </w:r>
      <w:r w:rsidRPr="008B0A8F">
        <w:rPr>
          <w:rFonts w:ascii="Times New Roman" w:eastAsia="Calibri" w:hAnsi="Times New Roman"/>
          <w:sz w:val="26"/>
          <w:szCs w:val="26"/>
        </w:rPr>
        <w:t>а</w:t>
      </w:r>
      <w:r w:rsidRPr="008B0A8F">
        <w:rPr>
          <w:rFonts w:ascii="Times New Roman" w:eastAsia="Calibri" w:hAnsi="Times New Roman"/>
          <w:sz w:val="26"/>
          <w:szCs w:val="26"/>
        </w:rPr>
        <w:t>ния КМНС,  их актуализации, также   об отсутствии преимуществ в получении з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мельных участков в границах территорий традиционного природопользования к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 xml:space="preserve">ренных малочисленных народов,  что  не позволяет КМНС получить земельные участки в местах своего непосредственного проживания по упрощенной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процедуре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 в том числе для ведения традиционной хозяйственной деятельности.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Регулярно на территории поселения проводится проверка качества питьевой воды в колодцах, последняя проверка проведена в апреле (вода хорошая).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Администрацией поселения ведется работа с предприятиями, организаци</w:t>
      </w:r>
      <w:r w:rsidRPr="008B0A8F">
        <w:rPr>
          <w:rFonts w:ascii="Times New Roman" w:eastAsia="Calibri" w:hAnsi="Times New Roman"/>
          <w:sz w:val="26"/>
          <w:szCs w:val="26"/>
        </w:rPr>
        <w:t>я</w:t>
      </w:r>
      <w:r w:rsidRPr="008B0A8F">
        <w:rPr>
          <w:rFonts w:ascii="Times New Roman" w:eastAsia="Calibri" w:hAnsi="Times New Roman"/>
          <w:sz w:val="26"/>
          <w:szCs w:val="26"/>
        </w:rPr>
        <w:t>ми, индивидуальными предпринимателями, которые оказывают посильную фина</w:t>
      </w:r>
      <w:r w:rsidRPr="008B0A8F">
        <w:rPr>
          <w:rFonts w:ascii="Times New Roman" w:eastAsia="Calibri" w:hAnsi="Times New Roman"/>
          <w:sz w:val="26"/>
          <w:szCs w:val="26"/>
        </w:rPr>
        <w:t>н</w:t>
      </w:r>
      <w:r w:rsidRPr="008B0A8F">
        <w:rPr>
          <w:rFonts w:ascii="Times New Roman" w:eastAsia="Calibri" w:hAnsi="Times New Roman"/>
          <w:sz w:val="26"/>
          <w:szCs w:val="26"/>
        </w:rPr>
        <w:t xml:space="preserve">совую помощь для организации праздников, закупки призов и подарков. 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Безопасность населения</w:t>
      </w: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Для обеспечения безопасности населения администрацией выполняются следующие направления: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-   антитеррористическая деятельность;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- первичная пожарная безопасность,  до населения доводится информация, разносятся листовки по мерам пожарной безопасности; проводится обновление минерализованной полосы на территории поселения);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- ГО и ЧС и безопасность людей на водных объектах.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- В целях противопожарной безопасности по договору ГПХ работает один человек по покосу и уборке травы вдоль заборов по центральным улицам в сел</w:t>
      </w:r>
      <w:r w:rsidRPr="008B0A8F">
        <w:rPr>
          <w:rFonts w:ascii="Times New Roman" w:eastAsia="Calibri" w:hAnsi="Times New Roman"/>
          <w:sz w:val="26"/>
          <w:szCs w:val="26"/>
        </w:rPr>
        <w:t>ь</w:t>
      </w:r>
      <w:r w:rsidRPr="008B0A8F">
        <w:rPr>
          <w:rFonts w:ascii="Times New Roman" w:eastAsia="Calibri" w:hAnsi="Times New Roman"/>
          <w:sz w:val="26"/>
          <w:szCs w:val="26"/>
        </w:rPr>
        <w:t xml:space="preserve">ском поселении.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На территории поселка находится пожарный автомобиль «УРАЛ-АЦ40» - куратором является  4 ОПС г. Николаевск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746ADC" w:rsidRPr="008B0A8F" w:rsidRDefault="008B0A8F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Трудоустройство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Администрация сельского поселения участвовала в программе по снижению напряженности на рынке труда. Был трудоустроен 1 человек  из числа безработных на неполный рабочий день. Заключались трудовые соглашения на выполнение р</w:t>
      </w:r>
      <w:r w:rsidRPr="008B0A8F">
        <w:rPr>
          <w:rFonts w:ascii="Times New Roman" w:eastAsia="Calibri" w:hAnsi="Times New Roman"/>
          <w:sz w:val="26"/>
          <w:szCs w:val="26"/>
        </w:rPr>
        <w:t>а</w:t>
      </w:r>
      <w:r w:rsidRPr="008B0A8F">
        <w:rPr>
          <w:rFonts w:ascii="Times New Roman" w:eastAsia="Calibri" w:hAnsi="Times New Roman"/>
          <w:sz w:val="26"/>
          <w:szCs w:val="26"/>
        </w:rPr>
        <w:t xml:space="preserve">бот по противопожарной безопасности, благоустройству. 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 Также граждане активно участвуют с рыболовецкой артелью (колхозом) «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 xml:space="preserve">» в сельхоз программе по выращиванию свиней. 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lastRenderedPageBreak/>
        <w:t>Развитие дорожной деятельности.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Протяженность дорог в поселении составляет 8,4 км.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Объемы финансирования  содержания и ремонта дорог на текущий год с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>ставляет –918,576 руб.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С января 2017г. сторонними организациями проведены работы по очистке дорог от снега на сумму-99000руб.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 Транспортное обслуживание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Администрацией Николаевского муниципального района  внесено  в мун</w:t>
      </w:r>
      <w:r w:rsidRPr="008B0A8F">
        <w:rPr>
          <w:rFonts w:ascii="Times New Roman" w:eastAsia="Calibri" w:hAnsi="Times New Roman"/>
          <w:sz w:val="26"/>
          <w:szCs w:val="26"/>
        </w:rPr>
        <w:t>и</w:t>
      </w:r>
      <w:r w:rsidRPr="008B0A8F">
        <w:rPr>
          <w:rFonts w:ascii="Times New Roman" w:eastAsia="Calibri" w:hAnsi="Times New Roman"/>
          <w:sz w:val="26"/>
          <w:szCs w:val="26"/>
        </w:rPr>
        <w:t>ципальную  программу  развития пассажирского  транспорта  и транспортной  и</w:t>
      </w:r>
      <w:r w:rsidRPr="008B0A8F">
        <w:rPr>
          <w:rFonts w:ascii="Times New Roman" w:eastAsia="Calibri" w:hAnsi="Times New Roman"/>
          <w:sz w:val="26"/>
          <w:szCs w:val="26"/>
        </w:rPr>
        <w:t>н</w:t>
      </w:r>
      <w:r w:rsidRPr="008B0A8F">
        <w:rPr>
          <w:rFonts w:ascii="Times New Roman" w:eastAsia="Calibri" w:hAnsi="Times New Roman"/>
          <w:sz w:val="26"/>
          <w:szCs w:val="26"/>
        </w:rPr>
        <w:t>фраструктуры  в Николаевском  муниципальном  районе такое мероприятие  как приобретение  пассажирского судна на  воздушной  подушке,  разработаны  д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>рожная  карта, составлено  обоснование.  Финансовым управлением района   по</w:t>
      </w:r>
      <w:r w:rsidRPr="008B0A8F">
        <w:rPr>
          <w:rFonts w:ascii="Times New Roman" w:eastAsia="Calibri" w:hAnsi="Times New Roman"/>
          <w:sz w:val="26"/>
          <w:szCs w:val="26"/>
        </w:rPr>
        <w:t>д</w:t>
      </w:r>
      <w:r w:rsidRPr="008B0A8F">
        <w:rPr>
          <w:rFonts w:ascii="Times New Roman" w:eastAsia="Calibri" w:hAnsi="Times New Roman"/>
          <w:sz w:val="26"/>
          <w:szCs w:val="26"/>
        </w:rPr>
        <w:t>готовлено и отправлено  письмо в министерство  финансов края. Выделены дене</w:t>
      </w:r>
      <w:r w:rsidRPr="008B0A8F">
        <w:rPr>
          <w:rFonts w:ascii="Times New Roman" w:eastAsia="Calibri" w:hAnsi="Times New Roman"/>
          <w:sz w:val="26"/>
          <w:szCs w:val="26"/>
        </w:rPr>
        <w:t>ж</w:t>
      </w:r>
      <w:r w:rsidRPr="008B0A8F">
        <w:rPr>
          <w:rFonts w:ascii="Times New Roman" w:eastAsia="Calibri" w:hAnsi="Times New Roman"/>
          <w:sz w:val="26"/>
          <w:szCs w:val="26"/>
        </w:rPr>
        <w:t>ные средства в объеме 32 млн. руб. Идет процесс согласования во всех инстанциях Правительства Хабаровского края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 Благоустройство</w:t>
      </w: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Одним из направлений работы администрации является благоустройство населенного пункта. Благоустройство поселка проводится совместно с руководит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лями организаций.  Активная работа по наведению чистоты и порядка начинается после схода снега в июне. Объявляются месячники по санитарной уборке и благ</w:t>
      </w:r>
      <w:r w:rsidRPr="008B0A8F">
        <w:rPr>
          <w:rFonts w:ascii="Times New Roman" w:eastAsia="Calibri" w:hAnsi="Times New Roman"/>
          <w:sz w:val="26"/>
          <w:szCs w:val="26"/>
        </w:rPr>
        <w:t>о</w:t>
      </w:r>
      <w:r w:rsidRPr="008B0A8F">
        <w:rPr>
          <w:rFonts w:ascii="Times New Roman" w:eastAsia="Calibri" w:hAnsi="Times New Roman"/>
          <w:sz w:val="26"/>
          <w:szCs w:val="26"/>
        </w:rPr>
        <w:t xml:space="preserve">устройству территорий. Ведется работа  по вывозу мусора с убираемых территорий в дни массовых уборок, осуществляется ликвидация несанкционированных свалок. 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Содержание мест захоронения являются полномочиями сельского поселения, однако предприятий, оказывающих ритуальные услуги, на территории поселения нет. В поселке имеется одно кладбище, совместно с руководителями учреждений проводятся работы по содержанию кладбища: уборка территории, вывоз мусора, содержание могил ветеранов ВОВ,  активно помогает в этом,  оказывая спонсо</w:t>
      </w:r>
      <w:r w:rsidRPr="008B0A8F">
        <w:rPr>
          <w:rFonts w:ascii="Times New Roman" w:eastAsia="Calibri" w:hAnsi="Times New Roman"/>
          <w:sz w:val="26"/>
          <w:szCs w:val="26"/>
        </w:rPr>
        <w:t>р</w:t>
      </w:r>
      <w:r w:rsidRPr="008B0A8F">
        <w:rPr>
          <w:rFonts w:ascii="Times New Roman" w:eastAsia="Calibri" w:hAnsi="Times New Roman"/>
          <w:sz w:val="26"/>
          <w:szCs w:val="26"/>
        </w:rPr>
        <w:t xml:space="preserve">скую помощь рыболовецкая артель (колхоз) «Нижнее </w:t>
      </w:r>
      <w:proofErr w:type="spellStart"/>
      <w:r w:rsidRPr="008B0A8F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8B0A8F">
        <w:rPr>
          <w:rFonts w:ascii="Times New Roman" w:eastAsia="Calibri" w:hAnsi="Times New Roman"/>
          <w:sz w:val="26"/>
          <w:szCs w:val="26"/>
        </w:rPr>
        <w:t>».  Одним из вопросов остается проведение инвентаризации кладбища (отсутствие денежных сре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дств в б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>юджете поселения), не позволяет провести кадастровые работы.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Перед администрацией стоят задачи, продиктованные ситуацией в стране: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1. Обеспечение исполнения бюджета поселения и его устойчивое пополн</w:t>
      </w:r>
      <w:r w:rsidRPr="008B0A8F">
        <w:rPr>
          <w:rFonts w:ascii="Times New Roman" w:eastAsia="Calibri" w:hAnsi="Times New Roman"/>
          <w:sz w:val="26"/>
          <w:szCs w:val="26"/>
        </w:rPr>
        <w:t>е</w:t>
      </w:r>
      <w:r w:rsidRPr="008B0A8F">
        <w:rPr>
          <w:rFonts w:ascii="Times New Roman" w:eastAsia="Calibri" w:hAnsi="Times New Roman"/>
          <w:sz w:val="26"/>
          <w:szCs w:val="26"/>
        </w:rPr>
        <w:t>ние путем увеличения собираемости налогов, эффективного использования мун</w:t>
      </w:r>
      <w:r w:rsidRPr="008B0A8F">
        <w:rPr>
          <w:rFonts w:ascii="Times New Roman" w:eastAsia="Calibri" w:hAnsi="Times New Roman"/>
          <w:sz w:val="26"/>
          <w:szCs w:val="26"/>
        </w:rPr>
        <w:t>и</w:t>
      </w:r>
      <w:r w:rsidRPr="008B0A8F">
        <w:rPr>
          <w:rFonts w:ascii="Times New Roman" w:eastAsia="Calibri" w:hAnsi="Times New Roman"/>
          <w:sz w:val="26"/>
          <w:szCs w:val="26"/>
        </w:rPr>
        <w:t>ципального имущества, экономного расходования бюджетных средств.</w:t>
      </w:r>
    </w:p>
    <w:p w:rsidR="00746ADC" w:rsidRPr="008B0A8F" w:rsidRDefault="00746ADC" w:rsidP="00746AD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2. Развитие на территории поселения предпринимательской деятельности, особенно в сфере строительства, бытовых услуг населению, крестьянско-фермерских хозяйств.</w:t>
      </w: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РАСХОДЫ</w:t>
      </w:r>
    </w:p>
    <w:p w:rsidR="00746ADC" w:rsidRPr="008B0A8F" w:rsidRDefault="00746ADC" w:rsidP="00746ADC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На 01.01. 2018г года  было закуплено и израсходовано материалов по лимитам:  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Оплата электроэнергии по уличному освещению – 259,938 руб. </w:t>
      </w:r>
    </w:p>
    <w:p w:rsidR="00746ADC" w:rsidRPr="008B0A8F" w:rsidRDefault="00746ADC" w:rsidP="00746ADC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lastRenderedPageBreak/>
        <w:t>Ремонт и установка светильников-18776,56руб., приобретение</w:t>
      </w:r>
    </w:p>
    <w:p w:rsidR="00746ADC" w:rsidRPr="008B0A8F" w:rsidRDefault="00746ADC" w:rsidP="00746ADC">
      <w:pPr>
        <w:ind w:left="360"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     фотореле, прожектора  для ул. освещения – 5390 руб.  </w:t>
      </w:r>
    </w:p>
    <w:p w:rsidR="00746ADC" w:rsidRPr="008B0A8F" w:rsidRDefault="00746ADC" w:rsidP="00746ADC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Отопление -153,911,49 </w:t>
      </w:r>
    </w:p>
    <w:p w:rsidR="00746ADC" w:rsidRPr="008B0A8F" w:rsidRDefault="00746ADC" w:rsidP="00746AD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Обслуживание, содержание  колодцев – 41833,69,руб. </w:t>
      </w:r>
    </w:p>
    <w:p w:rsidR="00746ADC" w:rsidRPr="008B0A8F" w:rsidRDefault="00746ADC" w:rsidP="00746AD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Насос для колодца – 4000,0 руб.</w:t>
      </w:r>
    </w:p>
    <w:p w:rsidR="00746ADC" w:rsidRPr="008B0A8F" w:rsidRDefault="008B0A8F" w:rsidP="00746AD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Шантуй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- запасные</w:t>
      </w:r>
      <w:r w:rsidR="00746ADC" w:rsidRPr="008B0A8F">
        <w:rPr>
          <w:rFonts w:ascii="Times New Roman" w:eastAsia="Calibri" w:hAnsi="Times New Roman"/>
          <w:sz w:val="26"/>
          <w:szCs w:val="26"/>
        </w:rPr>
        <w:t xml:space="preserve"> части- 41,150 руб. </w:t>
      </w:r>
    </w:p>
    <w:p w:rsidR="00746ADC" w:rsidRPr="008B0A8F" w:rsidRDefault="00746ADC" w:rsidP="00746AD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запчасти экскаватора (шина)- 25240,0 руб.</w:t>
      </w:r>
    </w:p>
    <w:p w:rsidR="00746ADC" w:rsidRPr="008B0A8F" w:rsidRDefault="00746ADC" w:rsidP="00746AD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Тех. обслуживание и содержание пожарного автомобиля –   58,435,52,32руб.</w:t>
      </w:r>
    </w:p>
    <w:p w:rsidR="00746ADC" w:rsidRPr="008B0A8F" w:rsidRDefault="00746ADC" w:rsidP="00746AD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ППБ (покос травы) – 11 686,85 руб. закупка РЛО-13,800руб.</w:t>
      </w:r>
    </w:p>
    <w:p w:rsidR="00746ADC" w:rsidRPr="008B0A8F" w:rsidRDefault="00746ADC" w:rsidP="00746AD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Завоз воды в пожарные емкости -7307,44руб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..</w:t>
      </w:r>
      <w:proofErr w:type="gramEnd"/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12      Ремонт линий эл. передач - 8764,82руб.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13      Кадастровые работы на линии эл. передач – 99,230,0 тыс. руб.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14.     Перегон автомобиля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с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Pr="008B0A8F">
        <w:rPr>
          <w:rFonts w:ascii="Times New Roman" w:eastAsia="Calibri" w:hAnsi="Times New Roman"/>
          <w:sz w:val="26"/>
          <w:szCs w:val="26"/>
        </w:rPr>
        <w:t>Константиновка</w:t>
      </w:r>
      <w:proofErr w:type="gramEnd"/>
      <w:r w:rsidRPr="008B0A8F">
        <w:rPr>
          <w:rFonts w:ascii="Times New Roman" w:eastAsia="Calibri" w:hAnsi="Times New Roman"/>
          <w:sz w:val="26"/>
          <w:szCs w:val="26"/>
        </w:rPr>
        <w:t>- 7304,44руб.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15.     Расчис</w:t>
      </w:r>
      <w:r w:rsidR="008B0A8F">
        <w:rPr>
          <w:rFonts w:ascii="Times New Roman" w:eastAsia="Calibri" w:hAnsi="Times New Roman"/>
          <w:sz w:val="26"/>
          <w:szCs w:val="26"/>
        </w:rPr>
        <w:t>тка дорог внутри поселения  (И.О</w:t>
      </w:r>
      <w:r w:rsidRPr="008B0A8F">
        <w:rPr>
          <w:rFonts w:ascii="Times New Roman" w:eastAsia="Calibri" w:hAnsi="Times New Roman"/>
          <w:sz w:val="26"/>
          <w:szCs w:val="26"/>
        </w:rPr>
        <w:t>. Карпенко)-99000руб.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16.     Дорожный фонд (бульдозер)-4381,14руб.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17.     Договор аренды транспортного средства -67930,71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18.     покраска коридора помещения администрации – 1460,68</w:t>
      </w: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      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 xml:space="preserve">Итого за текущий период освоено    217,795,64 руб.          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  <w:r w:rsidRPr="008B0A8F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А.Б. Миньков.</w:t>
      </w: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746ADC" w:rsidRPr="008B0A8F" w:rsidRDefault="00746ADC" w:rsidP="00746ADC">
      <w:pPr>
        <w:rPr>
          <w:rFonts w:ascii="Calibri" w:eastAsia="Calibri" w:hAnsi="Calibri"/>
          <w:sz w:val="26"/>
          <w:szCs w:val="26"/>
        </w:rPr>
      </w:pPr>
    </w:p>
    <w:p w:rsidR="00F877B2" w:rsidRPr="008B0A8F" w:rsidRDefault="00F877B2" w:rsidP="00F877B2">
      <w:pPr>
        <w:ind w:left="4820"/>
        <w:jc w:val="both"/>
        <w:rPr>
          <w:sz w:val="26"/>
          <w:szCs w:val="26"/>
        </w:rPr>
      </w:pPr>
    </w:p>
    <w:p w:rsidR="008B0A8F" w:rsidRPr="008B0A8F" w:rsidRDefault="008B0A8F">
      <w:pPr>
        <w:ind w:left="4820"/>
        <w:jc w:val="both"/>
        <w:rPr>
          <w:sz w:val="26"/>
          <w:szCs w:val="26"/>
        </w:rPr>
      </w:pPr>
    </w:p>
    <w:sectPr w:rsidR="008B0A8F" w:rsidRPr="008B0A8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51E"/>
    <w:multiLevelType w:val="hybridMultilevel"/>
    <w:tmpl w:val="D9A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77"/>
    <w:rsid w:val="003F0610"/>
    <w:rsid w:val="005500E8"/>
    <w:rsid w:val="00613F77"/>
    <w:rsid w:val="00746ADC"/>
    <w:rsid w:val="008B0A8F"/>
    <w:rsid w:val="00946767"/>
    <w:rsid w:val="009D0059"/>
    <w:rsid w:val="00BE1988"/>
    <w:rsid w:val="00C52700"/>
    <w:rsid w:val="00CB00A9"/>
    <w:rsid w:val="00F4297A"/>
    <w:rsid w:val="00F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3F0610"/>
  </w:style>
  <w:style w:type="table" w:customStyle="1" w:styleId="12">
    <w:name w:val="Сетка таблицы1"/>
    <w:basedOn w:val="a1"/>
    <w:next w:val="af3"/>
    <w:uiPriority w:val="59"/>
    <w:rsid w:val="003F0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F06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0610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next w:val="af6"/>
    <w:link w:val="af7"/>
    <w:uiPriority w:val="99"/>
    <w:unhideWhenUsed/>
    <w:rsid w:val="003F06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3"/>
    <w:uiPriority w:val="99"/>
    <w:rsid w:val="003F0610"/>
    <w:rPr>
      <w:rFonts w:cs="Times New Roman"/>
      <w:sz w:val="24"/>
      <w:szCs w:val="24"/>
    </w:rPr>
  </w:style>
  <w:style w:type="paragraph" w:customStyle="1" w:styleId="14">
    <w:name w:val="Нижний колонтитул1"/>
    <w:basedOn w:val="a"/>
    <w:next w:val="af8"/>
    <w:link w:val="af9"/>
    <w:uiPriority w:val="99"/>
    <w:unhideWhenUsed/>
    <w:rsid w:val="003F061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14"/>
    <w:uiPriority w:val="99"/>
    <w:rsid w:val="003F0610"/>
    <w:rPr>
      <w:rFonts w:cs="Times New Roman"/>
      <w:sz w:val="24"/>
      <w:szCs w:val="24"/>
    </w:rPr>
  </w:style>
  <w:style w:type="table" w:styleId="af3">
    <w:name w:val="Table Grid"/>
    <w:basedOn w:val="a1"/>
    <w:uiPriority w:val="59"/>
    <w:rsid w:val="003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15"/>
    <w:uiPriority w:val="99"/>
    <w:semiHidden/>
    <w:unhideWhenUsed/>
    <w:rsid w:val="003F061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6"/>
    <w:uiPriority w:val="99"/>
    <w:semiHidden/>
    <w:rsid w:val="003F0610"/>
    <w:rPr>
      <w:sz w:val="24"/>
      <w:szCs w:val="24"/>
    </w:rPr>
  </w:style>
  <w:style w:type="paragraph" w:styleId="af8">
    <w:name w:val="footer"/>
    <w:basedOn w:val="a"/>
    <w:link w:val="16"/>
    <w:uiPriority w:val="99"/>
    <w:semiHidden/>
    <w:unhideWhenUsed/>
    <w:rsid w:val="003F061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3F0610"/>
    <w:rPr>
      <w:sz w:val="24"/>
      <w:szCs w:val="24"/>
    </w:rPr>
  </w:style>
  <w:style w:type="table" w:customStyle="1" w:styleId="23">
    <w:name w:val="Сетка таблицы2"/>
    <w:basedOn w:val="a1"/>
    <w:next w:val="af3"/>
    <w:uiPriority w:val="59"/>
    <w:rsid w:val="0074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8B0A8F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3F0610"/>
  </w:style>
  <w:style w:type="table" w:customStyle="1" w:styleId="12">
    <w:name w:val="Сетка таблицы1"/>
    <w:basedOn w:val="a1"/>
    <w:next w:val="af3"/>
    <w:uiPriority w:val="59"/>
    <w:rsid w:val="003F0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F06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0610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next w:val="af6"/>
    <w:link w:val="af7"/>
    <w:uiPriority w:val="99"/>
    <w:unhideWhenUsed/>
    <w:rsid w:val="003F06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3"/>
    <w:uiPriority w:val="99"/>
    <w:rsid w:val="003F0610"/>
    <w:rPr>
      <w:rFonts w:cs="Times New Roman"/>
      <w:sz w:val="24"/>
      <w:szCs w:val="24"/>
    </w:rPr>
  </w:style>
  <w:style w:type="paragraph" w:customStyle="1" w:styleId="14">
    <w:name w:val="Нижний колонтитул1"/>
    <w:basedOn w:val="a"/>
    <w:next w:val="af8"/>
    <w:link w:val="af9"/>
    <w:uiPriority w:val="99"/>
    <w:unhideWhenUsed/>
    <w:rsid w:val="003F061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14"/>
    <w:uiPriority w:val="99"/>
    <w:rsid w:val="003F0610"/>
    <w:rPr>
      <w:rFonts w:cs="Times New Roman"/>
      <w:sz w:val="24"/>
      <w:szCs w:val="24"/>
    </w:rPr>
  </w:style>
  <w:style w:type="table" w:styleId="af3">
    <w:name w:val="Table Grid"/>
    <w:basedOn w:val="a1"/>
    <w:uiPriority w:val="59"/>
    <w:rsid w:val="003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15"/>
    <w:uiPriority w:val="99"/>
    <w:semiHidden/>
    <w:unhideWhenUsed/>
    <w:rsid w:val="003F061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6"/>
    <w:uiPriority w:val="99"/>
    <w:semiHidden/>
    <w:rsid w:val="003F0610"/>
    <w:rPr>
      <w:sz w:val="24"/>
      <w:szCs w:val="24"/>
    </w:rPr>
  </w:style>
  <w:style w:type="paragraph" w:styleId="af8">
    <w:name w:val="footer"/>
    <w:basedOn w:val="a"/>
    <w:link w:val="16"/>
    <w:uiPriority w:val="99"/>
    <w:semiHidden/>
    <w:unhideWhenUsed/>
    <w:rsid w:val="003F061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3F0610"/>
    <w:rPr>
      <w:sz w:val="24"/>
      <w:szCs w:val="24"/>
    </w:rPr>
  </w:style>
  <w:style w:type="table" w:customStyle="1" w:styleId="23">
    <w:name w:val="Сетка таблицы2"/>
    <w:basedOn w:val="a1"/>
    <w:next w:val="af3"/>
    <w:uiPriority w:val="59"/>
    <w:rsid w:val="0074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8B0A8F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dcterms:created xsi:type="dcterms:W3CDTF">2017-05-22T05:48:00Z</dcterms:created>
  <dcterms:modified xsi:type="dcterms:W3CDTF">2018-06-09T02:24:00Z</dcterms:modified>
</cp:coreProperties>
</file>